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7420" w:rsidRDefault="002676F8" w:rsidP="002676F8">
      <w:pPr>
        <w:spacing w:after="0" w:line="240" w:lineRule="auto"/>
        <w:jc w:val="center"/>
      </w:pPr>
      <w:r>
        <w:t>ЗІНЬКІВСЬКА ЦЕНТРАЛЬНА РАЙОННА БІБЛІОТЕКА ІМЕНІ В.Г. КОРОЛЕНКА</w:t>
      </w:r>
    </w:p>
    <w:p w:rsidR="002676F8" w:rsidRDefault="002676F8" w:rsidP="002676F8">
      <w:pPr>
        <w:spacing w:after="0" w:line="240" w:lineRule="auto"/>
        <w:jc w:val="center"/>
      </w:pPr>
    </w:p>
    <w:p w:rsidR="002676F8" w:rsidRPr="002676F8" w:rsidRDefault="002676F8" w:rsidP="002676F8">
      <w:pPr>
        <w:spacing w:after="0" w:line="240" w:lineRule="auto"/>
        <w:jc w:val="center"/>
        <w:rPr>
          <w:b/>
          <w:sz w:val="32"/>
        </w:rPr>
      </w:pPr>
      <w:r w:rsidRPr="002676F8">
        <w:rPr>
          <w:b/>
          <w:sz w:val="32"/>
        </w:rPr>
        <w:t>Жити у світі інформації</w:t>
      </w:r>
    </w:p>
    <w:p w:rsidR="0049431A" w:rsidRPr="0049431A" w:rsidRDefault="002676F8" w:rsidP="002676F8">
      <w:pPr>
        <w:spacing w:after="0" w:line="240" w:lineRule="auto"/>
        <w:jc w:val="center"/>
        <w:rPr>
          <w:b/>
          <w:sz w:val="24"/>
          <w:lang w:val="ru-RU"/>
        </w:rPr>
      </w:pPr>
      <w:r w:rsidRPr="002676F8">
        <w:rPr>
          <w:b/>
          <w:sz w:val="24"/>
        </w:rPr>
        <w:t>Огляд літератури до міжнародного Дня інформації</w:t>
      </w:r>
      <w:r w:rsidR="00110DDD">
        <w:rPr>
          <w:b/>
          <w:sz w:val="24"/>
        </w:rPr>
        <w:t xml:space="preserve"> </w:t>
      </w:r>
    </w:p>
    <w:p w:rsidR="002676F8" w:rsidRPr="0049431A" w:rsidRDefault="00110DDD" w:rsidP="002676F8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27</w:t>
      </w:r>
      <w:r w:rsidR="0049431A">
        <w:rPr>
          <w:b/>
          <w:sz w:val="24"/>
        </w:rPr>
        <w:t xml:space="preserve"> листопада</w:t>
      </w:r>
      <w:r w:rsidR="0049431A" w:rsidRPr="00261057">
        <w:rPr>
          <w:b/>
          <w:sz w:val="24"/>
          <w:lang w:val="ru-RU"/>
        </w:rPr>
        <w:t xml:space="preserve"> 2020 </w:t>
      </w:r>
      <w:r w:rsidR="0049431A">
        <w:rPr>
          <w:b/>
          <w:sz w:val="24"/>
        </w:rPr>
        <w:t>року</w:t>
      </w:r>
    </w:p>
    <w:p w:rsidR="002676F8" w:rsidRDefault="002676F8" w:rsidP="002676F8">
      <w:pPr>
        <w:spacing w:after="0" w:line="240" w:lineRule="auto"/>
        <w:jc w:val="center"/>
        <w:rPr>
          <w:b/>
          <w:sz w:val="24"/>
        </w:rPr>
      </w:pPr>
    </w:p>
    <w:p w:rsidR="002676F8" w:rsidRPr="002676F8" w:rsidRDefault="002676F8" w:rsidP="002676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676F8">
        <w:rPr>
          <w:rFonts w:ascii="Times New Roman" w:hAnsi="Times New Roman" w:cs="Times New Roman"/>
          <w:sz w:val="28"/>
        </w:rPr>
        <w:t xml:space="preserve">Сучасна людина не може уявити свого життя без шаленого потоку інформації. Все, </w:t>
      </w:r>
      <w:r w:rsidR="0049431A">
        <w:rPr>
          <w:rFonts w:ascii="Times New Roman" w:hAnsi="Times New Roman" w:cs="Times New Roman"/>
          <w:sz w:val="28"/>
        </w:rPr>
        <w:t xml:space="preserve">про </w:t>
      </w:r>
      <w:r w:rsidRPr="002676F8">
        <w:rPr>
          <w:rFonts w:ascii="Times New Roman" w:hAnsi="Times New Roman" w:cs="Times New Roman"/>
          <w:sz w:val="28"/>
        </w:rPr>
        <w:t>що ми дізнаємося, впливає на розвиток та самоствердження. Кількість інформації передує рівню обізнаності у тій чи іншій сфері. У зв’язку із цим у багатьох країнах світу відзначають Всесвітній день інформації.</w:t>
      </w:r>
    </w:p>
    <w:p w:rsidR="004405B5" w:rsidRDefault="004405B5" w:rsidP="002676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405B5">
        <w:rPr>
          <w:rFonts w:ascii="Times New Roman" w:hAnsi="Times New Roman" w:cs="Times New Roman"/>
          <w:sz w:val="28"/>
        </w:rPr>
        <w:t>Інформація завжди відігравала в житті людства надзвичайно важливу роль. Проте з середини XX століття внаслідок соціального прогресу і бурхливого розвитку науки і техніки роль інформації незмірно зросла. Світовою тенденцією став перехід на цифрові технології, розвиток високошвидкісного Інтернету і мобільного зв’язку. Та одним з найважливіших напрямів інформатизації став розвиток Інтернет-технологій.</w:t>
      </w:r>
    </w:p>
    <w:p w:rsidR="002676F8" w:rsidRPr="002676F8" w:rsidRDefault="002676F8" w:rsidP="002676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676F8">
        <w:rPr>
          <w:rFonts w:ascii="Times New Roman" w:hAnsi="Times New Roman" w:cs="Times New Roman"/>
          <w:sz w:val="28"/>
        </w:rPr>
        <w:t>Хоча інформацію можна отримати не тільки з інтернет-джерела. Не варто відкидати книги, посібники, підручники, які вже давно посіли чільне місце в інформаційному осередку. Інформація – це «їжа», яка потрібна мозку щодня, щоб не втрачати життєвого тонусу.</w:t>
      </w:r>
    </w:p>
    <w:p w:rsidR="002676F8" w:rsidRDefault="00110DDD" w:rsidP="002676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Нижче розглянемо видання, наявні у фондах </w:t>
      </w:r>
      <w:proofErr w:type="spellStart"/>
      <w:r>
        <w:rPr>
          <w:rFonts w:ascii="Times New Roman" w:hAnsi="Times New Roman" w:cs="Times New Roman"/>
          <w:sz w:val="28"/>
        </w:rPr>
        <w:t>Зіньківської</w:t>
      </w:r>
      <w:proofErr w:type="spellEnd"/>
      <w:r>
        <w:rPr>
          <w:rFonts w:ascii="Times New Roman" w:hAnsi="Times New Roman" w:cs="Times New Roman"/>
          <w:sz w:val="28"/>
        </w:rPr>
        <w:t xml:space="preserve"> центральної районної бібліотеки, що так чи інакше розкривають тему інформації в житті людини.</w:t>
      </w:r>
    </w:p>
    <w:p w:rsidR="00C8723C" w:rsidRPr="00434DA5" w:rsidRDefault="009F2E21" w:rsidP="002676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7B81FB12" wp14:editId="4489E5DD">
            <wp:simplePos x="0" y="0"/>
            <wp:positionH relativeFrom="column">
              <wp:posOffset>-419100</wp:posOffset>
            </wp:positionH>
            <wp:positionV relativeFrom="paragraph">
              <wp:posOffset>487680</wp:posOffset>
            </wp:positionV>
            <wp:extent cx="3143250" cy="2271395"/>
            <wp:effectExtent l="0" t="2223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" t="659" r="4642" b="51155"/>
                    <a:stretch/>
                  </pic:blipFill>
                  <pic:spPr bwMode="auto">
                    <a:xfrm rot="5400000">
                      <a:off x="0" y="0"/>
                      <a:ext cx="3143250" cy="2271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 xml:space="preserve">Знайомство з будь-яким складним явищем зазвичай розпочинають із найпростіших понять і термінів. Саме для цього й існують довідкові видання. Розпочнемо зі словника, який висвітлює термінологію, що стосується інформації на традиційних паперових носіях. </w:t>
      </w:r>
      <w:r w:rsidR="007307AB" w:rsidRPr="007307AB">
        <w:rPr>
          <w:rFonts w:ascii="Times New Roman" w:hAnsi="Times New Roman" w:cs="Times New Roman"/>
          <w:b/>
          <w:sz w:val="28"/>
        </w:rPr>
        <w:t xml:space="preserve">Словник книгознавчих термінів </w:t>
      </w:r>
      <w:r w:rsidR="00434DA5">
        <w:rPr>
          <w:rFonts w:ascii="Times New Roman" w:hAnsi="Times New Roman" w:cs="Times New Roman"/>
          <w:b/>
          <w:sz w:val="28"/>
        </w:rPr>
        <w:t>[Текст]</w:t>
      </w:r>
      <w:r w:rsidR="007307AB" w:rsidRPr="007307AB">
        <w:rPr>
          <w:rFonts w:ascii="Times New Roman" w:hAnsi="Times New Roman" w:cs="Times New Roman"/>
          <w:b/>
          <w:sz w:val="28"/>
        </w:rPr>
        <w:t>: Понад 1400 термінів / уклад. В. Я. Буран [та ін.] ; наук. ред. Н. О. Петрова [та ін.]; Книжкова палата України. – К.: Книжкова палата України, 2003.</w:t>
      </w:r>
      <w:r w:rsidR="00BD13B8">
        <w:rPr>
          <w:rFonts w:ascii="Times New Roman" w:hAnsi="Times New Roman" w:cs="Times New Roman"/>
          <w:b/>
          <w:sz w:val="28"/>
        </w:rPr>
        <w:t xml:space="preserve"> – 159 с.</w:t>
      </w:r>
      <w:r w:rsidR="007307AB" w:rsidRPr="007307AB">
        <w:rPr>
          <w:rFonts w:ascii="Times New Roman" w:hAnsi="Times New Roman" w:cs="Times New Roman"/>
          <w:b/>
          <w:sz w:val="28"/>
        </w:rPr>
        <w:t xml:space="preserve"> </w:t>
      </w:r>
      <w:r w:rsidR="00C8723C">
        <w:rPr>
          <w:rFonts w:ascii="Times New Roman" w:hAnsi="Times New Roman" w:cs="Times New Roman"/>
          <w:sz w:val="28"/>
        </w:rPr>
        <w:t xml:space="preserve">– це довідкове видання, в якому коротко тлумачаться терміни, пов’язані зі створенням, розповсюдженням та користуванням книгою як у минулому, так і сьогодні. Проблематика, відбита у словнику, стосується не лише суто книгознавства, а й певною мірою інших дисциплін книгознавчого циклу: історії книги, теорії та практики книговидання і редакційно-видавничих процесів, поліграфії, бібліотекознавства та </w:t>
      </w:r>
      <w:proofErr w:type="spellStart"/>
      <w:r w:rsidR="00C8723C">
        <w:rPr>
          <w:rFonts w:ascii="Times New Roman" w:hAnsi="Times New Roman" w:cs="Times New Roman"/>
          <w:sz w:val="28"/>
        </w:rPr>
        <w:t>бібліополістики</w:t>
      </w:r>
      <w:proofErr w:type="spellEnd"/>
      <w:r w:rsidR="00261057">
        <w:rPr>
          <w:rFonts w:ascii="Times New Roman" w:hAnsi="Times New Roman" w:cs="Times New Roman"/>
          <w:sz w:val="28"/>
        </w:rPr>
        <w:t xml:space="preserve"> (наука про книгорозповсюдження)</w:t>
      </w:r>
      <w:r w:rsidR="00C8723C">
        <w:rPr>
          <w:rFonts w:ascii="Times New Roman" w:hAnsi="Times New Roman" w:cs="Times New Roman"/>
          <w:sz w:val="28"/>
        </w:rPr>
        <w:t>, бібліографознавства, мистецтва книги тощо.</w:t>
      </w:r>
    </w:p>
    <w:p w:rsidR="00434DA5" w:rsidRDefault="00434DA5" w:rsidP="002676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Продовжуючи тему довідкових видань, перейдемо до наступної книги. Практичний словник </w:t>
      </w:r>
      <w:proofErr w:type="spellStart"/>
      <w:r w:rsidRPr="00434DA5">
        <w:rPr>
          <w:rFonts w:ascii="Times New Roman" w:hAnsi="Times New Roman" w:cs="Times New Roman"/>
          <w:b/>
          <w:sz w:val="28"/>
        </w:rPr>
        <w:t>Яцко</w:t>
      </w:r>
      <w:proofErr w:type="spellEnd"/>
      <w:r w:rsidRPr="00434DA5">
        <w:rPr>
          <w:rFonts w:ascii="Times New Roman" w:hAnsi="Times New Roman" w:cs="Times New Roman"/>
          <w:b/>
          <w:sz w:val="28"/>
        </w:rPr>
        <w:t xml:space="preserve">, Н. </w:t>
      </w:r>
      <w:r w:rsidRPr="00434DA5">
        <w:rPr>
          <w:rFonts w:ascii="Times New Roman" w:hAnsi="Times New Roman" w:cs="Times New Roman"/>
          <w:b/>
          <w:sz w:val="28"/>
          <w:lang w:val="en-US"/>
        </w:rPr>
        <w:t>PR</w:t>
      </w:r>
      <w:r w:rsidRPr="00434DA5">
        <w:rPr>
          <w:rFonts w:ascii="Times New Roman" w:hAnsi="Times New Roman" w:cs="Times New Roman"/>
          <w:b/>
          <w:sz w:val="28"/>
        </w:rPr>
        <w:t xml:space="preserve"> та маніпуляції [Текст]: практичний словник / Наталя </w:t>
      </w:r>
      <w:proofErr w:type="spellStart"/>
      <w:r w:rsidRPr="00434DA5">
        <w:rPr>
          <w:rFonts w:ascii="Times New Roman" w:hAnsi="Times New Roman" w:cs="Times New Roman"/>
          <w:b/>
          <w:sz w:val="28"/>
        </w:rPr>
        <w:t>Яцко</w:t>
      </w:r>
      <w:proofErr w:type="spellEnd"/>
      <w:r w:rsidRPr="00434DA5">
        <w:rPr>
          <w:rFonts w:ascii="Times New Roman" w:hAnsi="Times New Roman" w:cs="Times New Roman"/>
          <w:b/>
          <w:sz w:val="28"/>
        </w:rPr>
        <w:t xml:space="preserve">; ред.: В.М. Карпенко. – К.: Видавець Карпенко </w:t>
      </w:r>
      <w:r w:rsidRPr="00434DA5">
        <w:rPr>
          <w:rFonts w:ascii="Times New Roman" w:hAnsi="Times New Roman" w:cs="Times New Roman"/>
          <w:b/>
          <w:sz w:val="28"/>
        </w:rPr>
        <w:lastRenderedPageBreak/>
        <w:t>В.М., 2015. – 472 с.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434DA5">
        <w:rPr>
          <w:rFonts w:ascii="Times New Roman" w:hAnsi="Times New Roman" w:cs="Times New Roman"/>
          <w:sz w:val="28"/>
        </w:rPr>
        <w:t>включає визначення та пояснення базових термінів з комунікації, психології, логіки, політології, управління, маркетингу та реклами</w:t>
      </w:r>
      <w:r w:rsidR="0049431A">
        <w:rPr>
          <w:rFonts w:ascii="Times New Roman" w:hAnsi="Times New Roman" w:cs="Times New Roman"/>
          <w:sz w:val="28"/>
        </w:rPr>
        <w:t>,</w:t>
      </w:r>
      <w:r w:rsidRPr="00434DA5">
        <w:rPr>
          <w:rFonts w:ascii="Times New Roman" w:hAnsi="Times New Roman" w:cs="Times New Roman"/>
          <w:sz w:val="28"/>
        </w:rPr>
        <w:t xml:space="preserve"> а також різного роду маніпулятивних практик. Уважне знайомство зі словником допоможе читачеві зорієнтуватися в сучасних інформаційних потоках, </w:t>
      </w:r>
      <w:r w:rsidR="00F148DB">
        <w:rPr>
          <w:rFonts w:ascii="Times New Roman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659264" behindDoc="0" locked="0" layoutInCell="1" allowOverlap="1" wp14:anchorId="1ED3662C" wp14:editId="2F035D52">
            <wp:simplePos x="0" y="0"/>
            <wp:positionH relativeFrom="column">
              <wp:posOffset>5080</wp:posOffset>
            </wp:positionH>
            <wp:positionV relativeFrom="paragraph">
              <wp:posOffset>57150</wp:posOffset>
            </wp:positionV>
            <wp:extent cx="2219325" cy="311023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65" b="7261"/>
                    <a:stretch/>
                  </pic:blipFill>
                  <pic:spPr bwMode="auto">
                    <a:xfrm>
                      <a:off x="0" y="0"/>
                      <a:ext cx="2219325" cy="3110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DA5">
        <w:rPr>
          <w:rFonts w:ascii="Times New Roman" w:hAnsi="Times New Roman" w:cs="Times New Roman"/>
          <w:sz w:val="28"/>
        </w:rPr>
        <w:t xml:space="preserve">зрозуміти їх витоки та призначення і відчути себе впевненіше з точки зору власного вибору у спілкуванні з зовнішнім світом. Для полегшення сприйняття досить широкого різногалузевого матеріалу до словника включено нарис Олексія Карпенка «Історія піару та реклами на теренах України», а також практичні поради, деяку інформацію щодо загальної статистики і фізичних та психологічних можливостей людини, короткі англо-українські словники, адреси світових та </w:t>
      </w:r>
      <w:r w:rsidR="004405B5">
        <w:rPr>
          <w:rFonts w:ascii="Times New Roman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655168" behindDoc="0" locked="0" layoutInCell="1" allowOverlap="1" wp14:anchorId="6CEB97E4" wp14:editId="252EF579">
            <wp:simplePos x="0" y="0"/>
            <wp:positionH relativeFrom="column">
              <wp:posOffset>-596265</wp:posOffset>
            </wp:positionH>
            <wp:positionV relativeFrom="paragraph">
              <wp:posOffset>3783330</wp:posOffset>
            </wp:positionV>
            <wp:extent cx="3418840" cy="2217420"/>
            <wp:effectExtent l="0" t="8890" r="1270" b="127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" t="49175" r="1064" b="5941"/>
                    <a:stretch/>
                  </pic:blipFill>
                  <pic:spPr bwMode="auto">
                    <a:xfrm rot="5400000">
                      <a:off x="0" y="0"/>
                      <a:ext cx="3418840" cy="221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DA5">
        <w:rPr>
          <w:rFonts w:ascii="Times New Roman" w:hAnsi="Times New Roman" w:cs="Times New Roman"/>
          <w:sz w:val="28"/>
        </w:rPr>
        <w:t>національних мережевих пошукових систем.</w:t>
      </w:r>
    </w:p>
    <w:p w:rsidR="00691BF0" w:rsidRDefault="00F148DB" w:rsidP="002676F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lang w:eastAsia="uk-UA"/>
        </w:rPr>
      </w:pPr>
      <w:r>
        <w:rPr>
          <w:rFonts w:ascii="Times New Roman" w:hAnsi="Times New Roman" w:cs="Times New Roman"/>
          <w:sz w:val="28"/>
        </w:rPr>
        <w:t xml:space="preserve">Завдяки чому ми дізнаємося новини з життя країни чи хоча б якоїсь галузі науки, літератури чи мистецтва? Звичайно ж, нову інформацію спочатку мають дізнатися, опрацювати і подати </w:t>
      </w:r>
      <w:r w:rsidR="0049431A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інформаційне середовище журналісти – телевізійники, газетярі, працівники радіостанцій чи інтернет-</w:t>
      </w:r>
      <w:proofErr w:type="spellStart"/>
      <w:r>
        <w:rPr>
          <w:rFonts w:ascii="Times New Roman" w:hAnsi="Times New Roman" w:cs="Times New Roman"/>
          <w:sz w:val="28"/>
        </w:rPr>
        <w:t>медійники</w:t>
      </w:r>
      <w:proofErr w:type="spellEnd"/>
      <w:r>
        <w:rPr>
          <w:rFonts w:ascii="Times New Roman" w:hAnsi="Times New Roman" w:cs="Times New Roman"/>
          <w:sz w:val="28"/>
        </w:rPr>
        <w:t xml:space="preserve">. Але так було не завжди. То ж для розуміння суті інформаційних процесів необхідно дізнатися про історію журналістики. Цьому й присвячена книга </w:t>
      </w:r>
      <w:r w:rsidRPr="00F148DB">
        <w:rPr>
          <w:rFonts w:ascii="Times New Roman" w:hAnsi="Times New Roman" w:cs="Times New Roman"/>
          <w:b/>
          <w:sz w:val="28"/>
        </w:rPr>
        <w:t>Михайлин, І. Історія української журналістики. Період становлення: від журналістики в Україні до української журналістики [Текст] / Ігор Михайлин; Вид. 3-тє, доповнене і поліпшене. – Х.: Прапор, 2004. – 320 с.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691BF0" w:rsidRPr="00691BF0">
        <w:rPr>
          <w:rFonts w:ascii="Times New Roman" w:hAnsi="Times New Roman" w:cs="Times New Roman"/>
          <w:sz w:val="28"/>
        </w:rPr>
        <w:t>У</w:t>
      </w:r>
      <w:r w:rsidR="00691BF0">
        <w:rPr>
          <w:rFonts w:ascii="Times New Roman" w:hAnsi="Times New Roman" w:cs="Times New Roman"/>
          <w:noProof/>
          <w:sz w:val="28"/>
          <w:lang w:eastAsia="uk-UA"/>
        </w:rPr>
        <w:t xml:space="preserve"> виданні викладено історію розвитку української журналістики ХІХ століття від початків її зародження в 1770-х роках у Львові до її заборони Валуєвським циркуляром в 1863 році. Розглянуто історичні передумови виникнення та національні джерела української журналістики, історію харківських часописів 1810-1820-х, альманахову журналістику українських романтиків, історію журналу «Основа» та газети «Черниговский листок».</w:t>
      </w:r>
      <w:r w:rsidR="00691BF0" w:rsidRPr="00691BF0">
        <w:rPr>
          <w:rFonts w:ascii="Times New Roman" w:hAnsi="Times New Roman" w:cs="Times New Roman"/>
          <w:noProof/>
          <w:sz w:val="28"/>
          <w:lang w:eastAsia="uk-UA"/>
        </w:rPr>
        <w:t xml:space="preserve"> </w:t>
      </w:r>
    </w:p>
    <w:p w:rsidR="00425503" w:rsidRDefault="00425503" w:rsidP="00B5360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lang w:eastAsia="uk-UA"/>
        </w:rPr>
      </w:pPr>
      <w:r>
        <w:rPr>
          <w:rFonts w:ascii="Times New Roman" w:hAnsi="Times New Roman" w:cs="Times New Roman"/>
          <w:noProof/>
          <w:sz w:val="28"/>
          <w:lang w:eastAsia="uk-UA"/>
        </w:rPr>
        <w:t xml:space="preserve">Нині ми живемо в інформаційному суспільстві. </w:t>
      </w:r>
      <w:r w:rsidR="003F1167">
        <w:rPr>
          <w:rFonts w:ascii="Times New Roman" w:hAnsi="Times New Roman" w:cs="Times New Roman"/>
          <w:noProof/>
          <w:sz w:val="28"/>
          <w:lang w:eastAsia="uk-UA"/>
        </w:rPr>
        <w:t>Користування</w:t>
      </w:r>
      <w:r>
        <w:rPr>
          <w:rFonts w:ascii="Times New Roman" w:hAnsi="Times New Roman" w:cs="Times New Roman"/>
          <w:noProof/>
          <w:sz w:val="28"/>
          <w:lang w:eastAsia="uk-UA"/>
        </w:rPr>
        <w:t xml:space="preserve"> інформац</w:t>
      </w:r>
      <w:r w:rsidR="003F1167">
        <w:rPr>
          <w:rFonts w:ascii="Times New Roman" w:hAnsi="Times New Roman" w:cs="Times New Roman"/>
          <w:noProof/>
          <w:sz w:val="28"/>
          <w:lang w:eastAsia="uk-UA"/>
        </w:rPr>
        <w:t>ією</w:t>
      </w:r>
      <w:r>
        <w:rPr>
          <w:rFonts w:ascii="Times New Roman" w:hAnsi="Times New Roman" w:cs="Times New Roman"/>
          <w:noProof/>
          <w:sz w:val="28"/>
          <w:lang w:eastAsia="uk-UA"/>
        </w:rPr>
        <w:t xml:space="preserve"> стає справою стратегічного значення. Непрості політичні й економічні обставини, в яких опинилася наша країна</w:t>
      </w:r>
      <w:r w:rsidR="003F1167">
        <w:rPr>
          <w:rFonts w:ascii="Times New Roman" w:hAnsi="Times New Roman" w:cs="Times New Roman"/>
          <w:noProof/>
          <w:sz w:val="28"/>
          <w:lang w:eastAsia="uk-UA"/>
        </w:rPr>
        <w:t>,</w:t>
      </w:r>
      <w:r>
        <w:rPr>
          <w:rFonts w:ascii="Times New Roman" w:hAnsi="Times New Roman" w:cs="Times New Roman"/>
          <w:noProof/>
          <w:sz w:val="28"/>
          <w:lang w:eastAsia="uk-UA"/>
        </w:rPr>
        <w:t xml:space="preserve"> ставлять на порядок денний питання консенсусу. Про це йдеться в монографії </w:t>
      </w:r>
      <w:r w:rsidRPr="00425503">
        <w:rPr>
          <w:rFonts w:ascii="Times New Roman" w:hAnsi="Times New Roman" w:cs="Times New Roman"/>
          <w:b/>
          <w:noProof/>
          <w:sz w:val="28"/>
          <w:lang w:eastAsia="uk-UA"/>
        </w:rPr>
        <w:t xml:space="preserve">Особливості інформаційного забезпечення національного консенсусу в сучасній Україні </w:t>
      </w:r>
      <w:r w:rsidR="00104CF0" w:rsidRPr="00104CF0">
        <w:rPr>
          <w:rFonts w:ascii="Times New Roman" w:hAnsi="Times New Roman" w:cs="Times New Roman"/>
          <w:b/>
          <w:noProof/>
          <w:sz w:val="28"/>
          <w:lang w:eastAsia="uk-UA"/>
        </w:rPr>
        <w:t>[Текст]</w:t>
      </w:r>
      <w:r w:rsidRPr="00425503">
        <w:rPr>
          <w:rFonts w:ascii="Times New Roman" w:hAnsi="Times New Roman" w:cs="Times New Roman"/>
          <w:b/>
          <w:noProof/>
          <w:sz w:val="28"/>
          <w:lang w:eastAsia="uk-UA"/>
        </w:rPr>
        <w:t>: монографія / В. І. Попик, О. С. Онищенко, В. М. Горовий, О. Довгань, Л. М. Галаган, А. В. Матвійчук, Ю. М. Половинчак, С. В. Горова, С. В. Полтавець, Г. В. Індиченко. – Київ: НБУВ, 2016. – 220 с.</w:t>
      </w:r>
      <w:r>
        <w:rPr>
          <w:rFonts w:ascii="Times New Roman" w:hAnsi="Times New Roman" w:cs="Times New Roman"/>
          <w:b/>
          <w:noProof/>
          <w:sz w:val="28"/>
          <w:lang w:eastAsia="uk-UA"/>
        </w:rPr>
        <w:t xml:space="preserve"> </w:t>
      </w:r>
      <w:r w:rsidR="00B53609">
        <w:rPr>
          <w:rFonts w:ascii="Times New Roman" w:hAnsi="Times New Roman" w:cs="Times New Roman"/>
          <w:noProof/>
          <w:sz w:val="28"/>
          <w:lang w:eastAsia="uk-UA"/>
        </w:rPr>
        <w:t xml:space="preserve">Автори книги </w:t>
      </w:r>
      <w:r w:rsidR="004405B5">
        <w:rPr>
          <w:rFonts w:ascii="Times New Roman" w:hAnsi="Times New Roman" w:cs="Times New Roman"/>
          <w:noProof/>
          <w:sz w:val="28"/>
          <w:lang w:val="ru-RU"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0CC1BFD" wp14:editId="715A845C">
            <wp:simplePos x="0" y="0"/>
            <wp:positionH relativeFrom="column">
              <wp:posOffset>-6350</wp:posOffset>
            </wp:positionH>
            <wp:positionV relativeFrom="paragraph">
              <wp:posOffset>-10795</wp:posOffset>
            </wp:positionV>
            <wp:extent cx="2219325" cy="3159125"/>
            <wp:effectExtent l="0" t="0" r="9525" b="317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609">
        <w:rPr>
          <w:rFonts w:ascii="Times New Roman" w:hAnsi="Times New Roman" w:cs="Times New Roman"/>
          <w:noProof/>
          <w:sz w:val="28"/>
          <w:lang w:eastAsia="uk-UA"/>
        </w:rPr>
        <w:t xml:space="preserve">роблять висновок, що саме державницька ідеологія </w:t>
      </w:r>
      <w:r w:rsidR="00B53609" w:rsidRPr="00B53609">
        <w:rPr>
          <w:rFonts w:ascii="Times New Roman" w:hAnsi="Times New Roman" w:cs="Times New Roman"/>
          <w:noProof/>
          <w:sz w:val="28"/>
          <w:lang w:eastAsia="uk-UA"/>
        </w:rPr>
        <w:t>м</w:t>
      </w:r>
      <w:r w:rsidR="00FE24DC">
        <w:rPr>
          <w:rFonts w:ascii="Times New Roman" w:hAnsi="Times New Roman" w:cs="Times New Roman"/>
          <w:noProof/>
          <w:sz w:val="28"/>
          <w:lang w:eastAsia="uk-UA"/>
        </w:rPr>
        <w:t>ає стати дієвим інструментом оператив</w:t>
      </w:r>
      <w:r w:rsidR="00B53609">
        <w:rPr>
          <w:rFonts w:ascii="Times New Roman" w:hAnsi="Times New Roman" w:cs="Times New Roman"/>
          <w:noProof/>
          <w:sz w:val="28"/>
          <w:lang w:eastAsia="uk-UA"/>
        </w:rPr>
        <w:t>ного реагування на негативні інформа</w:t>
      </w:r>
      <w:r w:rsidR="00FE24DC">
        <w:rPr>
          <w:rFonts w:ascii="Times New Roman" w:hAnsi="Times New Roman" w:cs="Times New Roman"/>
          <w:noProof/>
          <w:sz w:val="28"/>
          <w:lang w:eastAsia="uk-UA"/>
        </w:rPr>
        <w:t>ційні впливи із закор</w:t>
      </w:r>
      <w:r w:rsidR="00B53609" w:rsidRPr="00B53609">
        <w:rPr>
          <w:rFonts w:ascii="Times New Roman" w:hAnsi="Times New Roman" w:cs="Times New Roman"/>
          <w:noProof/>
          <w:sz w:val="28"/>
          <w:lang w:eastAsia="uk-UA"/>
        </w:rPr>
        <w:t>дону.</w:t>
      </w:r>
      <w:r w:rsidR="00B53609">
        <w:rPr>
          <w:rFonts w:ascii="Times New Roman" w:hAnsi="Times New Roman" w:cs="Times New Roman"/>
          <w:noProof/>
          <w:sz w:val="28"/>
          <w:lang w:eastAsia="uk-UA"/>
        </w:rPr>
        <w:t xml:space="preserve"> До </w:t>
      </w:r>
      <w:r w:rsidR="003F1167">
        <w:rPr>
          <w:rFonts w:ascii="Times New Roman" w:hAnsi="Times New Roman" w:cs="Times New Roman"/>
          <w:noProof/>
          <w:sz w:val="28"/>
          <w:lang w:eastAsia="uk-UA"/>
        </w:rPr>
        <w:t>того ж значення сучасної держав</w:t>
      </w:r>
      <w:r w:rsidR="00B53609">
        <w:rPr>
          <w:rFonts w:ascii="Times New Roman" w:hAnsi="Times New Roman" w:cs="Times New Roman"/>
          <w:noProof/>
          <w:sz w:val="28"/>
          <w:lang w:eastAsia="uk-UA"/>
        </w:rPr>
        <w:t>ницької ідеології в Україні не обмежується мобілізацією на протистояння нелегким випробуванням нинішнього етапу розвитку суспільства. Вона має торувати нації, дер</w:t>
      </w:r>
      <w:r w:rsidR="00B53609" w:rsidRPr="00B53609">
        <w:rPr>
          <w:rFonts w:ascii="Times New Roman" w:hAnsi="Times New Roman" w:cs="Times New Roman"/>
          <w:noProof/>
          <w:sz w:val="28"/>
          <w:lang w:eastAsia="uk-UA"/>
        </w:rPr>
        <w:t>жаві шлях</w:t>
      </w:r>
      <w:r w:rsidR="00B53609">
        <w:rPr>
          <w:rFonts w:ascii="Times New Roman" w:hAnsi="Times New Roman" w:cs="Times New Roman"/>
          <w:noProof/>
          <w:sz w:val="28"/>
          <w:lang w:eastAsia="uk-UA"/>
        </w:rPr>
        <w:t xml:space="preserve"> у майбутнє, сприяти достойному утвердженню України в новому, інфор</w:t>
      </w:r>
      <w:r w:rsidR="00B53609" w:rsidRPr="00B53609">
        <w:rPr>
          <w:rFonts w:ascii="Times New Roman" w:hAnsi="Times New Roman" w:cs="Times New Roman"/>
          <w:noProof/>
          <w:sz w:val="28"/>
          <w:lang w:eastAsia="uk-UA"/>
        </w:rPr>
        <w:t>ма</w:t>
      </w:r>
      <w:r w:rsidR="00B53609">
        <w:rPr>
          <w:rFonts w:ascii="Times New Roman" w:hAnsi="Times New Roman" w:cs="Times New Roman"/>
          <w:noProof/>
          <w:sz w:val="28"/>
          <w:lang w:eastAsia="uk-UA"/>
        </w:rPr>
        <w:t>ційному суспіль</w:t>
      </w:r>
      <w:r w:rsidR="00B53609" w:rsidRPr="00B53609">
        <w:rPr>
          <w:rFonts w:ascii="Times New Roman" w:hAnsi="Times New Roman" w:cs="Times New Roman"/>
          <w:noProof/>
          <w:sz w:val="28"/>
          <w:lang w:eastAsia="uk-UA"/>
        </w:rPr>
        <w:t>стві.</w:t>
      </w:r>
    </w:p>
    <w:p w:rsidR="00B53609" w:rsidRDefault="004405B5" w:rsidP="00FE24D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lang w:eastAsia="uk-UA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661312" behindDoc="0" locked="0" layoutInCell="1" allowOverlap="1" wp14:anchorId="3E46682D" wp14:editId="2E175C71">
            <wp:simplePos x="0" y="0"/>
            <wp:positionH relativeFrom="column">
              <wp:posOffset>-2343785</wp:posOffset>
            </wp:positionH>
            <wp:positionV relativeFrom="paragraph">
              <wp:posOffset>1503045</wp:posOffset>
            </wp:positionV>
            <wp:extent cx="2219325" cy="3338195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chasni-informatsijni-vijny-702583.800x800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609">
        <w:rPr>
          <w:rFonts w:ascii="Times New Roman" w:hAnsi="Times New Roman" w:cs="Times New Roman"/>
          <w:noProof/>
          <w:sz w:val="28"/>
          <w:lang w:eastAsia="uk-UA"/>
        </w:rPr>
        <w:t xml:space="preserve">Про таке порівняно нове явище, як інформаційні війни, напевно, уже знає давно більшість з нас. </w:t>
      </w:r>
      <w:r w:rsidR="00B53609" w:rsidRPr="00B53609">
        <w:rPr>
          <w:rFonts w:ascii="Times New Roman" w:hAnsi="Times New Roman" w:cs="Times New Roman"/>
          <w:noProof/>
          <w:sz w:val="28"/>
          <w:lang w:eastAsia="uk-UA"/>
        </w:rPr>
        <w:t>Сьогодні, коли кожна людина, а особливо – телеглядач, стикається з проявами інформаційної війни, конче необхідно навчитися відрізняти правду від брехні, а ще як уберегти себе від чужих інформаційних впливів в умовах інформаційного конфлікту.</w:t>
      </w:r>
      <w:r w:rsidR="00FE24DC">
        <w:rPr>
          <w:rFonts w:ascii="Times New Roman" w:hAnsi="Times New Roman" w:cs="Times New Roman"/>
          <w:noProof/>
          <w:sz w:val="28"/>
          <w:lang w:eastAsia="uk-UA"/>
        </w:rPr>
        <w:t xml:space="preserve"> </w:t>
      </w:r>
      <w:r w:rsidR="00B53609" w:rsidRPr="00B53609">
        <w:rPr>
          <w:rFonts w:ascii="Times New Roman" w:hAnsi="Times New Roman" w:cs="Times New Roman"/>
          <w:noProof/>
          <w:sz w:val="28"/>
          <w:lang w:eastAsia="uk-UA"/>
        </w:rPr>
        <w:t xml:space="preserve">У книжці </w:t>
      </w:r>
      <w:r w:rsidR="00104CF0" w:rsidRPr="00104CF0">
        <w:rPr>
          <w:rFonts w:ascii="Times New Roman" w:hAnsi="Times New Roman" w:cs="Times New Roman"/>
          <w:b/>
          <w:noProof/>
          <w:sz w:val="28"/>
          <w:lang w:eastAsia="uk-UA"/>
        </w:rPr>
        <w:t>Почепцов</w:t>
      </w:r>
      <w:r w:rsidR="00B53609" w:rsidRPr="00104CF0">
        <w:rPr>
          <w:rFonts w:ascii="Times New Roman" w:hAnsi="Times New Roman" w:cs="Times New Roman"/>
          <w:b/>
          <w:noProof/>
          <w:sz w:val="28"/>
          <w:lang w:eastAsia="uk-UA"/>
        </w:rPr>
        <w:t>,</w:t>
      </w:r>
      <w:r w:rsidR="00104CF0" w:rsidRPr="00104CF0">
        <w:rPr>
          <w:rFonts w:ascii="Times New Roman" w:hAnsi="Times New Roman" w:cs="Times New Roman"/>
          <w:b/>
          <w:noProof/>
          <w:sz w:val="28"/>
          <w:lang w:eastAsia="uk-UA"/>
        </w:rPr>
        <w:t xml:space="preserve"> Г. Сучасні інформаційні війни [Текст]</w:t>
      </w:r>
      <w:r w:rsidR="00CD44A9">
        <w:rPr>
          <w:rFonts w:ascii="Times New Roman" w:hAnsi="Times New Roman" w:cs="Times New Roman"/>
          <w:b/>
          <w:noProof/>
          <w:sz w:val="28"/>
          <w:lang w:eastAsia="uk-UA"/>
        </w:rPr>
        <w:t xml:space="preserve"> /</w:t>
      </w:r>
      <w:r w:rsidR="00104CF0" w:rsidRPr="00104CF0">
        <w:rPr>
          <w:rFonts w:ascii="Times New Roman" w:hAnsi="Times New Roman" w:cs="Times New Roman"/>
          <w:b/>
          <w:noProof/>
          <w:sz w:val="28"/>
          <w:lang w:eastAsia="uk-UA"/>
        </w:rPr>
        <w:t xml:space="preserve"> Георгій Почепцов; вид. 2-ге, доповнене. – К.: Вид. дім «Києво-Могилянська академія», 2016. – 504 с.</w:t>
      </w:r>
      <w:r w:rsidR="00B53609" w:rsidRPr="00B53609">
        <w:rPr>
          <w:rFonts w:ascii="Times New Roman" w:hAnsi="Times New Roman" w:cs="Times New Roman"/>
          <w:noProof/>
          <w:sz w:val="28"/>
          <w:lang w:eastAsia="uk-UA"/>
        </w:rPr>
        <w:t xml:space="preserve"> відомого фахівця в галузі інформаційної війни, системно викладено історію виникнення і розвитку методології інформаційних воєн та розкрито різницю між американською, британською і російською моделями. Вперше вводиться поняття смислової війни, розглядається її роль в сучасному світі.</w:t>
      </w:r>
      <w:r w:rsidR="00CD44A9">
        <w:rPr>
          <w:rFonts w:ascii="Times New Roman" w:hAnsi="Times New Roman" w:cs="Times New Roman"/>
          <w:noProof/>
          <w:sz w:val="28"/>
          <w:lang w:eastAsia="uk-UA"/>
        </w:rPr>
        <w:t xml:space="preserve"> </w:t>
      </w:r>
      <w:r w:rsidR="00CD44A9" w:rsidRPr="00CD44A9">
        <w:rPr>
          <w:rFonts w:ascii="Times New Roman" w:hAnsi="Times New Roman" w:cs="Times New Roman"/>
          <w:noProof/>
          <w:sz w:val="28"/>
          <w:lang w:eastAsia="uk-UA"/>
        </w:rPr>
        <w:t>Сучасні інформаційні війни — це квазі-агресивний інструментарій мирного</w:t>
      </w:r>
      <w:r w:rsidR="00CD44A9">
        <w:rPr>
          <w:rFonts w:ascii="Times New Roman" w:hAnsi="Times New Roman" w:cs="Times New Roman"/>
          <w:noProof/>
          <w:sz w:val="28"/>
          <w:lang w:eastAsia="uk-UA"/>
        </w:rPr>
        <w:t xml:space="preserve"> </w:t>
      </w:r>
      <w:r w:rsidR="00CD44A9" w:rsidRPr="00CD44A9">
        <w:rPr>
          <w:rFonts w:ascii="Times New Roman" w:hAnsi="Times New Roman" w:cs="Times New Roman"/>
          <w:noProof/>
          <w:sz w:val="28"/>
          <w:lang w:eastAsia="uk-UA"/>
        </w:rPr>
        <w:t>життя, а не лише збройного конфлікту між державами. І постійний розвиток</w:t>
      </w:r>
      <w:r w:rsidR="00CD44A9">
        <w:rPr>
          <w:rFonts w:ascii="Times New Roman" w:hAnsi="Times New Roman" w:cs="Times New Roman"/>
          <w:noProof/>
          <w:sz w:val="28"/>
          <w:lang w:eastAsia="uk-UA"/>
        </w:rPr>
        <w:t xml:space="preserve"> </w:t>
      </w:r>
      <w:r w:rsidR="00CD44A9" w:rsidRPr="00CD44A9">
        <w:rPr>
          <w:rFonts w:ascii="Times New Roman" w:hAnsi="Times New Roman" w:cs="Times New Roman"/>
          <w:noProof/>
          <w:sz w:val="28"/>
          <w:lang w:eastAsia="uk-UA"/>
        </w:rPr>
        <w:t>інформаційного простору продукує нові можливості для застосування цього</w:t>
      </w:r>
      <w:r w:rsidR="00CD44A9">
        <w:rPr>
          <w:rFonts w:ascii="Times New Roman" w:hAnsi="Times New Roman" w:cs="Times New Roman"/>
          <w:noProof/>
          <w:sz w:val="28"/>
          <w:lang w:eastAsia="uk-UA"/>
        </w:rPr>
        <w:t xml:space="preserve"> </w:t>
      </w:r>
      <w:r w:rsidR="00CD44A9" w:rsidRPr="00CD44A9">
        <w:rPr>
          <w:rFonts w:ascii="Times New Roman" w:hAnsi="Times New Roman" w:cs="Times New Roman"/>
          <w:noProof/>
          <w:sz w:val="28"/>
          <w:lang w:eastAsia="uk-UA"/>
        </w:rPr>
        <w:t>інструментарію. Поява інтернету здійняла його до нових висот.</w:t>
      </w:r>
    </w:p>
    <w:p w:rsidR="00CD44A9" w:rsidRDefault="00CD44A9" w:rsidP="00CD44A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lang w:eastAsia="uk-UA"/>
        </w:rPr>
      </w:pPr>
      <w:r w:rsidRPr="00CD44A9">
        <w:rPr>
          <w:rFonts w:ascii="Times New Roman" w:hAnsi="Times New Roman" w:cs="Times New Roman"/>
          <w:noProof/>
          <w:sz w:val="28"/>
          <w:lang w:eastAsia="uk-UA"/>
        </w:rPr>
        <w:t>Людина живе у світі інформації, починаючи отриму</w:t>
      </w:r>
      <w:r>
        <w:rPr>
          <w:rFonts w:ascii="Times New Roman" w:hAnsi="Times New Roman" w:cs="Times New Roman"/>
          <w:noProof/>
          <w:sz w:val="28"/>
          <w:lang w:eastAsia="uk-UA"/>
        </w:rPr>
        <w:t xml:space="preserve">вати її ще до свого народження. </w:t>
      </w:r>
      <w:r w:rsidRPr="00CD44A9">
        <w:rPr>
          <w:rFonts w:ascii="Times New Roman" w:hAnsi="Times New Roman" w:cs="Times New Roman"/>
          <w:noProof/>
          <w:sz w:val="28"/>
          <w:lang w:eastAsia="uk-UA"/>
        </w:rPr>
        <w:t>Завдяки інформації вона навчається ходити, розмовляти, мислити, розвивається й взагалі існує.</w:t>
      </w:r>
      <w:r>
        <w:rPr>
          <w:rFonts w:ascii="Times New Roman" w:hAnsi="Times New Roman" w:cs="Times New Roman"/>
          <w:noProof/>
          <w:sz w:val="28"/>
          <w:lang w:eastAsia="uk-UA"/>
        </w:rPr>
        <w:t xml:space="preserve"> Як ми побачили на прикладі лише кількох книг, інформаційна сфера – це перспективна галузь людської діяльності. І час вимагає від нас все досконаліших навичок володіння роботи з нею. Тож </w:t>
      </w:r>
      <w:r w:rsidR="00FE24DC">
        <w:rPr>
          <w:rFonts w:ascii="Times New Roman" w:hAnsi="Times New Roman" w:cs="Times New Roman"/>
          <w:noProof/>
          <w:sz w:val="28"/>
          <w:lang w:eastAsia="uk-UA"/>
        </w:rPr>
        <w:t>поліпшуймо</w:t>
      </w:r>
      <w:r>
        <w:rPr>
          <w:rFonts w:ascii="Times New Roman" w:hAnsi="Times New Roman" w:cs="Times New Roman"/>
          <w:noProof/>
          <w:sz w:val="28"/>
          <w:lang w:eastAsia="uk-UA"/>
        </w:rPr>
        <w:t xml:space="preserve"> наші інформаційні вміння, </w:t>
      </w:r>
      <w:r w:rsidR="00FE24DC">
        <w:rPr>
          <w:rFonts w:ascii="Times New Roman" w:hAnsi="Times New Roman" w:cs="Times New Roman"/>
          <w:noProof/>
          <w:sz w:val="28"/>
          <w:lang w:eastAsia="uk-UA"/>
        </w:rPr>
        <w:t>а ць</w:t>
      </w:r>
      <w:r>
        <w:rPr>
          <w:rFonts w:ascii="Times New Roman" w:hAnsi="Times New Roman" w:cs="Times New Roman"/>
          <w:noProof/>
          <w:sz w:val="28"/>
          <w:lang w:eastAsia="uk-UA"/>
        </w:rPr>
        <w:t xml:space="preserve">ому, зокрема, сприятиме й користування </w:t>
      </w:r>
      <w:r w:rsidR="00B2204F">
        <w:rPr>
          <w:rFonts w:ascii="Times New Roman" w:hAnsi="Times New Roman" w:cs="Times New Roman"/>
          <w:noProof/>
          <w:sz w:val="28"/>
          <w:lang w:eastAsia="uk-UA"/>
        </w:rPr>
        <w:t>послугами бібліотек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lang w:eastAsia="uk-UA"/>
        </w:rPr>
        <w:t>.</w:t>
      </w:r>
    </w:p>
    <w:p w:rsidR="00CD44A9" w:rsidRDefault="00CD44A9" w:rsidP="00CD44A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lang w:eastAsia="uk-UA"/>
        </w:rPr>
      </w:pPr>
    </w:p>
    <w:p w:rsidR="00FE24DC" w:rsidRDefault="00FE24DC" w:rsidP="00CD44A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lang w:eastAsia="uk-UA"/>
        </w:rPr>
      </w:pPr>
    </w:p>
    <w:p w:rsidR="00FE24DC" w:rsidRDefault="00FE24DC" w:rsidP="00CD44A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lang w:eastAsia="uk-UA"/>
        </w:rPr>
      </w:pPr>
    </w:p>
    <w:p w:rsidR="00FE24DC" w:rsidRDefault="00FE24DC" w:rsidP="00CD44A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lang w:eastAsia="uk-UA"/>
        </w:rPr>
      </w:pPr>
    </w:p>
    <w:p w:rsidR="00FE24DC" w:rsidRDefault="00FE24DC" w:rsidP="00CD44A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lang w:eastAsia="uk-UA"/>
        </w:rPr>
      </w:pPr>
    </w:p>
    <w:p w:rsidR="00CD44A9" w:rsidRDefault="00CD44A9" w:rsidP="00CD44A9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8"/>
          <w:lang w:eastAsia="uk-UA"/>
        </w:rPr>
      </w:pPr>
      <w:r w:rsidRPr="0049431A">
        <w:rPr>
          <w:rFonts w:ascii="Times New Roman" w:hAnsi="Times New Roman" w:cs="Times New Roman"/>
          <w:b/>
          <w:noProof/>
          <w:sz w:val="28"/>
          <w:lang w:eastAsia="uk-UA"/>
        </w:rPr>
        <w:lastRenderedPageBreak/>
        <w:t>Література</w:t>
      </w:r>
      <w:r>
        <w:rPr>
          <w:rFonts w:ascii="Times New Roman" w:hAnsi="Times New Roman" w:cs="Times New Roman"/>
          <w:noProof/>
          <w:sz w:val="28"/>
          <w:lang w:eastAsia="uk-UA"/>
        </w:rPr>
        <w:t>:</w:t>
      </w:r>
    </w:p>
    <w:p w:rsidR="00CD44A9" w:rsidRDefault="00CD44A9" w:rsidP="00CD44A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lang w:eastAsia="uk-UA"/>
        </w:rPr>
      </w:pPr>
      <w:r w:rsidRPr="00CD44A9">
        <w:rPr>
          <w:rFonts w:ascii="Times New Roman" w:hAnsi="Times New Roman" w:cs="Times New Roman"/>
          <w:noProof/>
          <w:sz w:val="28"/>
          <w:lang w:eastAsia="uk-UA"/>
        </w:rPr>
        <w:t>Михайлин, І. Історія української журналістики. Період становлення: від журналістики в Україні до української журналістики [Текст] / Ігор Михайлин; Вид. 3-тє, доповнене і поліпшене. – Х.: Прапор, 2004. – 320 с.</w:t>
      </w:r>
    </w:p>
    <w:p w:rsidR="00CD44A9" w:rsidRDefault="00CD44A9" w:rsidP="00CD44A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lang w:eastAsia="uk-UA"/>
        </w:rPr>
      </w:pPr>
      <w:r w:rsidRPr="00CD44A9">
        <w:rPr>
          <w:rFonts w:ascii="Times New Roman" w:hAnsi="Times New Roman" w:cs="Times New Roman"/>
          <w:noProof/>
          <w:sz w:val="28"/>
          <w:lang w:eastAsia="uk-UA"/>
        </w:rPr>
        <w:t>Особливості інформаційного забезпечення національного консенсусу в сучасній Україні [Текст]: монографія / В. І. Попик, О. С. Онищенко, В. М. Горовий, О. Довгань, Л. М. Галаган, А. В. Матвійчук, Ю. М. Половинчак, С. В. Горова, С. В. Полтавець, Г. В. Індиченко. – Київ: НБУВ, 2016. – 220 с.</w:t>
      </w:r>
    </w:p>
    <w:p w:rsidR="00CD44A9" w:rsidRDefault="00CD44A9" w:rsidP="00CD44A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lang w:eastAsia="uk-UA"/>
        </w:rPr>
      </w:pPr>
      <w:r w:rsidRPr="00CD44A9">
        <w:rPr>
          <w:rFonts w:ascii="Times New Roman" w:hAnsi="Times New Roman" w:cs="Times New Roman"/>
          <w:noProof/>
          <w:sz w:val="28"/>
          <w:lang w:eastAsia="uk-UA"/>
        </w:rPr>
        <w:t>Почепцов, Г. Сучасні інформаційні війни [Текст] / Георгій Почепцов; вид. 2-ге, доповнене. – К.: Вид. дім «Києво-Могилянська академія», 2016. – 504 с.</w:t>
      </w:r>
    </w:p>
    <w:p w:rsidR="00BD13B8" w:rsidRDefault="00BD13B8" w:rsidP="00BD13B8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lang w:eastAsia="uk-UA"/>
        </w:rPr>
      </w:pPr>
      <w:r w:rsidRPr="00BD13B8">
        <w:rPr>
          <w:rFonts w:ascii="Times New Roman" w:hAnsi="Times New Roman" w:cs="Times New Roman"/>
          <w:noProof/>
          <w:sz w:val="28"/>
          <w:lang w:eastAsia="uk-UA"/>
        </w:rPr>
        <w:t>Словник книгознавчих термінів [Текст]: Понад 1400 термінів / уклад. В. Я. Буран [та ін.] ; наук. ред. Н. О. Петрова [та ін.]; Книжкова палата України. – К.: Книжкова палата України, 2003. – 159 с.</w:t>
      </w:r>
    </w:p>
    <w:p w:rsidR="00CD44A9" w:rsidRDefault="00BD13B8" w:rsidP="00BD13B8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lang w:eastAsia="uk-UA"/>
        </w:rPr>
      </w:pPr>
      <w:r w:rsidRPr="00BD13B8">
        <w:rPr>
          <w:rFonts w:ascii="Times New Roman" w:hAnsi="Times New Roman" w:cs="Times New Roman"/>
          <w:noProof/>
          <w:sz w:val="28"/>
          <w:lang w:eastAsia="uk-UA"/>
        </w:rPr>
        <w:t>Яцко, Н. PR та маніпуляції [Текст]: практичний словник / Наталя Яцко; ред.: В.М. Карпенко. – К.: Видавець Карпенко В.М., 2015. – 472 с.</w:t>
      </w:r>
    </w:p>
    <w:p w:rsidR="00BD13B8" w:rsidRDefault="00BD13B8" w:rsidP="00BD13B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lang w:eastAsia="uk-UA"/>
        </w:rPr>
      </w:pPr>
    </w:p>
    <w:p w:rsidR="00BD13B8" w:rsidRDefault="00BD13B8" w:rsidP="00BD13B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lang w:eastAsia="uk-UA"/>
        </w:rPr>
      </w:pPr>
      <w:r>
        <w:rPr>
          <w:rFonts w:ascii="Times New Roman" w:hAnsi="Times New Roman" w:cs="Times New Roman"/>
          <w:noProof/>
          <w:sz w:val="28"/>
          <w:lang w:eastAsia="uk-UA"/>
        </w:rPr>
        <w:t>Жовтень 2020 року</w:t>
      </w:r>
    </w:p>
    <w:p w:rsidR="00BD13B8" w:rsidRPr="00BD13B8" w:rsidRDefault="00BD13B8" w:rsidP="00BD13B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lang w:eastAsia="uk-UA"/>
        </w:rPr>
      </w:pPr>
      <w:r>
        <w:rPr>
          <w:rFonts w:ascii="Times New Roman" w:hAnsi="Times New Roman" w:cs="Times New Roman"/>
          <w:noProof/>
          <w:sz w:val="28"/>
          <w:lang w:eastAsia="uk-UA"/>
        </w:rPr>
        <w:t>Бібліограф Зіньківської ЦРБ М.М. Гриценко</w:t>
      </w:r>
    </w:p>
    <w:p w:rsidR="00B53609" w:rsidRPr="00B53609" w:rsidRDefault="00B53609" w:rsidP="00B5360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lang w:eastAsia="uk-UA"/>
        </w:rPr>
      </w:pPr>
    </w:p>
    <w:p w:rsidR="00F148DB" w:rsidRPr="00F148DB" w:rsidRDefault="00F148DB" w:rsidP="002676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B87F02" w:rsidRDefault="00B87F02" w:rsidP="002676F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lang w:eastAsia="uk-UA"/>
        </w:rPr>
      </w:pPr>
    </w:p>
    <w:p w:rsidR="009F2E21" w:rsidRDefault="007307AB" w:rsidP="002676F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lang w:eastAsia="uk-UA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9F2E21" w:rsidRPr="002676F8" w:rsidRDefault="009F2E21" w:rsidP="002676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sectPr w:rsidR="009F2E21" w:rsidRPr="002676F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8026A5"/>
    <w:multiLevelType w:val="hybridMultilevel"/>
    <w:tmpl w:val="1FFC7B88"/>
    <w:lvl w:ilvl="0" w:tplc="A406E4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E0A"/>
    <w:rsid w:val="00104CF0"/>
    <w:rsid w:val="00110DDD"/>
    <w:rsid w:val="00261057"/>
    <w:rsid w:val="002676F8"/>
    <w:rsid w:val="003F1167"/>
    <w:rsid w:val="00425503"/>
    <w:rsid w:val="00434DA5"/>
    <w:rsid w:val="004405B5"/>
    <w:rsid w:val="0049431A"/>
    <w:rsid w:val="00691BF0"/>
    <w:rsid w:val="007307AB"/>
    <w:rsid w:val="007E3D4E"/>
    <w:rsid w:val="008D7420"/>
    <w:rsid w:val="009F2E21"/>
    <w:rsid w:val="00B2204F"/>
    <w:rsid w:val="00B53609"/>
    <w:rsid w:val="00B87F02"/>
    <w:rsid w:val="00BD13B8"/>
    <w:rsid w:val="00C8723C"/>
    <w:rsid w:val="00CD44A9"/>
    <w:rsid w:val="00CD5E0A"/>
    <w:rsid w:val="00F148DB"/>
    <w:rsid w:val="00FE2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26A47"/>
  <w15:docId w15:val="{FAFB24FD-57B5-42B3-BA8A-8E381A0DA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E2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D44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4</Pages>
  <Words>1170</Words>
  <Characters>6673</Characters>
  <Application>Microsoft Office Word</Application>
  <DocSecurity>0</DocSecurity>
  <Lines>55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public</dc:creator>
  <cp:keywords/>
  <dc:description/>
  <cp:lastModifiedBy>Бібліотека Зіньківська</cp:lastModifiedBy>
  <cp:revision>7</cp:revision>
  <dcterms:created xsi:type="dcterms:W3CDTF">2020-10-07T08:03:00Z</dcterms:created>
  <dcterms:modified xsi:type="dcterms:W3CDTF">2020-10-08T08:23:00Z</dcterms:modified>
</cp:coreProperties>
</file>